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405" w:rsidRDefault="0058754C">
      <w:r>
        <w:rPr>
          <w:rFonts w:ascii="Arial" w:hAnsi="Arial" w:cs="Arial"/>
          <w:noProof/>
          <w:color w:val="0000FF"/>
          <w:sz w:val="27"/>
          <w:szCs w:val="27"/>
          <w:lang w:eastAsia="nl-NL"/>
        </w:rPr>
        <w:drawing>
          <wp:inline distT="0" distB="0" distL="0" distR="0" wp14:anchorId="13804484" wp14:editId="0A0CE4CB">
            <wp:extent cx="5238750" cy="7686049"/>
            <wp:effectExtent l="0" t="0" r="0" b="0"/>
            <wp:docPr id="2" name="Afbeelding 2" descr="Afbeeldingsresultaat voor schijnbeweging floortje zwigtma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schijnbeweging floortje zwigtman">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9956" cy="7687819"/>
                    </a:xfrm>
                    <a:prstGeom prst="rect">
                      <a:avLst/>
                    </a:prstGeom>
                    <a:noFill/>
                    <a:ln>
                      <a:noFill/>
                    </a:ln>
                  </pic:spPr>
                </pic:pic>
              </a:graphicData>
            </a:graphic>
          </wp:inline>
        </w:drawing>
      </w:r>
      <w:r>
        <w:br/>
      </w:r>
      <w:r>
        <w:br/>
      </w:r>
      <w:r>
        <w:br/>
      </w:r>
      <w:r>
        <w:br/>
      </w:r>
      <w:r>
        <w:br/>
      </w:r>
      <w:r>
        <w:br/>
      </w:r>
      <w:r>
        <w:br/>
      </w:r>
      <w:r>
        <w:lastRenderedPageBreak/>
        <w:t>recensie</w:t>
      </w:r>
      <w:r>
        <w:br/>
      </w:r>
      <w:r>
        <w:rPr>
          <w:rFonts w:ascii="Calibri" w:hAnsi="Calibri" w:cs="Calibri"/>
          <w:color w:val="000000"/>
          <w:sz w:val="21"/>
          <w:szCs w:val="21"/>
        </w:rPr>
        <w:t>Praktische argumenten</w:t>
      </w:r>
      <w:r>
        <w:rPr>
          <w:rFonts w:ascii="&amp;quot" w:hAnsi="&amp;quot"/>
          <w:color w:val="000000"/>
          <w:sz w:val="21"/>
          <w:szCs w:val="21"/>
        </w:rPr>
        <w:br/>
      </w:r>
      <w:r>
        <w:rPr>
          <w:rFonts w:ascii="Calibri" w:hAnsi="Calibri" w:cs="Calibri"/>
          <w:color w:val="000000"/>
          <w:sz w:val="21"/>
          <w:szCs w:val="21"/>
        </w:rPr>
        <w:t>De schrijfster schrijft heel uitgebreid, poëtisch en gebruikt soms Frans.</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Emotionele argumenten</w:t>
      </w:r>
      <w:r>
        <w:rPr>
          <w:rFonts w:ascii="&amp;quot" w:hAnsi="&amp;quot"/>
          <w:color w:val="000000"/>
          <w:sz w:val="21"/>
          <w:szCs w:val="21"/>
        </w:rPr>
        <w:br/>
      </w:r>
      <w:r>
        <w:rPr>
          <w:rFonts w:ascii="Calibri" w:hAnsi="Calibri" w:cs="Calibri"/>
          <w:color w:val="000000"/>
          <w:sz w:val="21"/>
          <w:szCs w:val="21"/>
        </w:rPr>
        <w:t>Ik vond het boek erg interessant, want in het boek zitten veel historische personages (o.a. Oscar Wilde) en er zit ook nogal wat poëzie in en dat trekt mij ook wel. Ik vond het boek ook spannend, wat je weet niet of Palmtree Adrian heeft gezien bij de inbraak. Het boek is ook meeslepend, want je leeft echt mee met Adrian, doordat je weet wat hij denkt. Je voelt als het ware zijn pijn en vreugde.</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Morele argumenten</w:t>
      </w:r>
      <w:r>
        <w:rPr>
          <w:rFonts w:ascii="&amp;quot" w:hAnsi="&amp;quot"/>
          <w:color w:val="000000"/>
          <w:sz w:val="21"/>
          <w:szCs w:val="21"/>
        </w:rPr>
        <w:br/>
      </w:r>
      <w:r>
        <w:rPr>
          <w:rFonts w:ascii="Calibri" w:hAnsi="Calibri" w:cs="Calibri"/>
          <w:color w:val="000000"/>
          <w:sz w:val="21"/>
          <w:szCs w:val="21"/>
        </w:rPr>
        <w:t>Ik ben het niet echt eens met de handelingen van Adrian, want ik zou nooit hoer worden. Ook zou ik nooit me als meer voordoen dan ik ben. Adrian houdt zichzelf ook telkens dingen voor, hij wil de waarheid soms niet onder ogen zien, terwijl hij wéét dat iedereen in de wereld van klatergoud niet is wie hij lijkt.</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Argumenten m.b.t. de werkelijkheid</w:t>
      </w:r>
      <w:r>
        <w:rPr>
          <w:rFonts w:ascii="&amp;quot" w:hAnsi="&amp;quot"/>
          <w:color w:val="000000"/>
          <w:sz w:val="21"/>
          <w:szCs w:val="21"/>
        </w:rPr>
        <w:br/>
      </w:r>
      <w:r>
        <w:rPr>
          <w:rFonts w:ascii="Calibri" w:hAnsi="Calibri" w:cs="Calibri"/>
          <w:color w:val="000000"/>
          <w:sz w:val="21"/>
          <w:szCs w:val="21"/>
        </w:rPr>
        <w:t>Ik vind het verhaal zeker realistisch, want Adrian was echt geen uniek geval in die tijd, dit gebeurde vaker in Londen. Ik vind het alleen niet geloofwaardig dat hij beroemdheden als Oscar Wilde ontmoet, dat is wel heel toevallig.</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Argumenten m.b.t. de vorm</w:t>
      </w:r>
      <w:r>
        <w:rPr>
          <w:rFonts w:ascii="&amp;quot" w:hAnsi="&amp;quot"/>
          <w:color w:val="000000"/>
          <w:sz w:val="21"/>
          <w:szCs w:val="21"/>
        </w:rPr>
        <w:br/>
      </w:r>
      <w:r>
        <w:rPr>
          <w:rFonts w:ascii="Calibri" w:hAnsi="Calibri" w:cs="Calibri"/>
          <w:color w:val="000000"/>
          <w:sz w:val="21"/>
          <w:szCs w:val="21"/>
        </w:rPr>
        <w:t xml:space="preserve">Soms gebeuren er dingen die niet helemaal beschreven worden, maar die dan 2 </w:t>
      </w:r>
      <w:proofErr w:type="spellStart"/>
      <w:r>
        <w:rPr>
          <w:rFonts w:ascii="Calibri" w:hAnsi="Calibri" w:cs="Calibri"/>
          <w:color w:val="000000"/>
          <w:sz w:val="21"/>
          <w:szCs w:val="21"/>
        </w:rPr>
        <w:t>blz’en</w:t>
      </w:r>
      <w:proofErr w:type="spellEnd"/>
      <w:r>
        <w:rPr>
          <w:rFonts w:ascii="Calibri" w:hAnsi="Calibri" w:cs="Calibri"/>
          <w:color w:val="000000"/>
          <w:sz w:val="21"/>
          <w:szCs w:val="21"/>
        </w:rPr>
        <w:t xml:space="preserve"> later uitgelegd worden.</w:t>
      </w:r>
      <w:r>
        <w:rPr>
          <w:rFonts w:ascii="&amp;quot" w:hAnsi="&amp;quot"/>
          <w:color w:val="000000"/>
          <w:sz w:val="21"/>
          <w:szCs w:val="21"/>
        </w:rPr>
        <w:br/>
      </w:r>
      <w:r>
        <w:rPr>
          <w:rFonts w:ascii="&amp;quot" w:hAnsi="&amp;quot"/>
          <w:color w:val="000000"/>
          <w:sz w:val="21"/>
          <w:szCs w:val="21"/>
        </w:rPr>
        <w:br/>
      </w:r>
      <w:r>
        <w:rPr>
          <w:rFonts w:ascii="Calibri" w:hAnsi="Calibri" w:cs="Calibri"/>
          <w:color w:val="000000"/>
          <w:sz w:val="21"/>
          <w:szCs w:val="21"/>
        </w:rPr>
        <w:t>Argumenten m.b.t. de leerzaamheid</w:t>
      </w:r>
      <w:r>
        <w:rPr>
          <w:rFonts w:ascii="&amp;quot" w:hAnsi="&amp;quot"/>
          <w:color w:val="000000"/>
          <w:sz w:val="21"/>
          <w:szCs w:val="21"/>
        </w:rPr>
        <w:br/>
      </w:r>
      <w:proofErr w:type="spellStart"/>
      <w:r>
        <w:rPr>
          <w:rFonts w:ascii="Calibri" w:hAnsi="Calibri" w:cs="Calibri"/>
          <w:color w:val="000000"/>
          <w:sz w:val="21"/>
          <w:szCs w:val="21"/>
        </w:rPr>
        <w:t>Zwigtman</w:t>
      </w:r>
      <w:proofErr w:type="spellEnd"/>
      <w:r>
        <w:rPr>
          <w:rFonts w:ascii="Calibri" w:hAnsi="Calibri" w:cs="Calibri"/>
          <w:color w:val="000000"/>
          <w:sz w:val="21"/>
          <w:szCs w:val="21"/>
        </w:rPr>
        <w:t xml:space="preserve"> heeft een erg controversieel boek geschreven, over homoprostitutie en kunst. Met de seksscènes had ik wel zoiets van ‘HO!’, maar ze wil gewoon dat taboe doorbreken. Ik heb er wel wat van opgestoken, namelijk: vertrouw niet iedereen, niet iedereen is wie hij lijkt.</w:t>
      </w:r>
      <w:r>
        <w:rPr>
          <w:rFonts w:ascii="Calibri" w:hAnsi="Calibri" w:cs="Calibri"/>
          <w:color w:val="000000"/>
          <w:sz w:val="21"/>
          <w:szCs w:val="21"/>
        </w:rPr>
        <w:br/>
      </w:r>
      <w:r>
        <w:rPr>
          <w:rFonts w:ascii="Calibri" w:hAnsi="Calibri" w:cs="Calibri"/>
          <w:color w:val="000000"/>
          <w:sz w:val="21"/>
          <w:szCs w:val="21"/>
        </w:rPr>
        <w:br/>
        <w:t xml:space="preserve">bron: </w:t>
      </w:r>
      <w:hyperlink r:id="rId6" w:history="1">
        <w:r w:rsidRPr="0058754C">
          <w:rPr>
            <w:rStyle w:val="Hyperlink"/>
            <w:rFonts w:ascii="Calibri" w:hAnsi="Calibri" w:cs="Calibri"/>
            <w:sz w:val="21"/>
            <w:szCs w:val="21"/>
          </w:rPr>
          <w:t>https://www.scholieren.com/boekverslag/60526</w:t>
        </w:r>
      </w:hyperlink>
      <w:bookmarkStart w:id="0" w:name="_GoBack"/>
      <w:bookmarkEnd w:id="0"/>
    </w:p>
    <w:sectPr w:rsidR="009F2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4C"/>
    <w:rsid w:val="0058754C"/>
    <w:rsid w:val="009F2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EB4C7-663C-4DA8-B74D-AC54D9A9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75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olieren.com/boekverslag/60526" TargetMode="Externa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2ahUKEwjXkpml6srZAhWJL1AKHWlHDcYQjRx6BAgAEAY&amp;url=http://floortjezwigtman.nl/romans/groene-bloem-trilogie/schijnbewegingen/&amp;psig=AOvVaw2TLaLzbn8Z4KCqHGHace6C&amp;ust=151998359628533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2018-03-01T09:46:00Z</dcterms:created>
  <dcterms:modified xsi:type="dcterms:W3CDTF">2018-03-01T09:49:00Z</dcterms:modified>
</cp:coreProperties>
</file>